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3827"/>
      </w:tblGrid>
      <w:tr>
        <w:tc>
          <w:tcPr>
            <w:tcW w:w="3828" w:type="dxa"/>
          </w:tcPr>
          <w:p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попопопо</w:t>
            </w:r>
          </w:p>
          <w:p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ГЛАВА ГОРОДСКОГО ПОСЕЛЕНИЯ «КОЖВА»   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drawing>
                <wp:inline distT="0" distB="0" distL="0" distR="0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>
            <w:pPr>
              <w:pStyle w:val="3"/>
              <w:jc w:val="left"/>
              <w:rPr>
                <w:sz w:val="18"/>
              </w:rPr>
            </w:pPr>
          </w:p>
          <w:p>
            <w:pPr>
              <w:ind w:right="-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«КОЖВА» КАР</w:t>
            </w:r>
          </w:p>
          <w:p>
            <w:pPr>
              <w:ind w:right="-9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ОВМÖДЧÖМИНСА СÖВЕТ</w:t>
            </w:r>
          </w:p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3"/>
          </w:tcPr>
          <w:p>
            <w:pPr>
              <w:ind w:right="-108"/>
              <w:jc w:val="center"/>
              <w:rPr>
                <w:b/>
                <w:sz w:val="28"/>
              </w:rPr>
            </w:pPr>
          </w:p>
          <w:p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>
            <w:pPr>
              <w:ind w:right="-108"/>
              <w:jc w:val="center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828" w:type="dxa"/>
          </w:tcPr>
          <w:p>
            <w:pPr>
              <w:jc w:val="both"/>
              <w:rPr>
                <w:b/>
                <w:szCs w:val="26"/>
                <w:u w:val="single"/>
              </w:rPr>
            </w:pPr>
            <w:r>
              <w:rPr>
                <w:szCs w:val="26"/>
              </w:rPr>
              <w:t xml:space="preserve">  </w:t>
            </w:r>
            <w:r>
              <w:rPr>
                <w:b/>
                <w:szCs w:val="26"/>
                <w:u w:val="single"/>
              </w:rPr>
              <w:t>«01» февраля  2018 года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 xml:space="preserve">                пгт. Кожва,  г.Печора,</w:t>
            </w:r>
          </w:p>
          <w:p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Республика Коми</w:t>
            </w:r>
          </w:p>
          <w:p>
            <w:pPr>
              <w:rPr>
                <w:sz w:val="16"/>
              </w:rPr>
            </w:pPr>
          </w:p>
          <w:p>
            <w:pPr>
              <w:pStyle w:val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комиссии по противодействию коррупции в муниципальном образовании городского поселения «Кожва»</w:t>
            </w:r>
          </w:p>
        </w:tc>
        <w:tc>
          <w:tcPr>
            <w:tcW w:w="1417" w:type="dxa"/>
          </w:tcPr>
          <w:p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480"/>
                <w:tab w:val="right" w:pos="3611"/>
              </w:tabs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b/>
                <w:sz w:val="24"/>
              </w:rPr>
              <w:t>№  2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b/>
                <w:sz w:val="24"/>
              </w:rPr>
            </w:pPr>
          </w:p>
        </w:tc>
      </w:tr>
    </w:tbl>
    <w:p>
      <w:pPr>
        <w:ind w:firstLine="567"/>
        <w:jc w:val="both"/>
        <w:rPr>
          <w:szCs w:val="26"/>
        </w:rPr>
      </w:pPr>
    </w:p>
    <w:p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>
      <w:pPr>
        <w:pStyle w:val="3"/>
        <w:keepNext w:val="0"/>
        <w:overflowPunct/>
        <w:textAlignment w:val="auto"/>
        <w:rPr>
          <w:rFonts w:ascii="Arial" w:hAnsi="Arial" w:cs="Arial"/>
        </w:rPr>
      </w:pPr>
      <w:r>
        <w:rPr>
          <w:szCs w:val="26"/>
        </w:rPr>
        <w:t xml:space="preserve">              </w:t>
      </w:r>
      <w:r>
        <w:rPr>
          <w:rFonts w:ascii="Arial" w:hAnsi="Arial" w:cs="Arial"/>
          <w:b w:val="0"/>
          <w:bCs w:val="0"/>
        </w:rPr>
        <w:t xml:space="preserve"> </w:t>
      </w:r>
    </w:p>
    <w:p>
      <w:pPr>
        <w:overflowPunct/>
        <w:ind w:firstLine="539"/>
        <w:jc w:val="both"/>
        <w:textAlignment w:val="auto"/>
        <w:rPr>
          <w:rFonts w:ascii="Arial" w:hAnsi="Arial" w:cs="Arial"/>
          <w:sz w:val="20"/>
        </w:rPr>
      </w:pPr>
      <w:r>
        <w:rPr>
          <w:szCs w:val="26"/>
        </w:rPr>
        <w:t xml:space="preserve">Руководствуясь Федеральным </w:t>
      </w:r>
      <w:r>
        <w:fldChar w:fldCharType="begin"/>
      </w:r>
      <w:r>
        <w:instrText xml:space="preserve"> HYPERLINK "consultantplus://offline/ref=3BFFE7360931A115526A9238F9D5F88C5B00301F5C7E33E5E8267D07C804R5L" </w:instrText>
      </w:r>
      <w:r>
        <w:fldChar w:fldCharType="separate"/>
      </w:r>
      <w:r>
        <w:rPr>
          <w:szCs w:val="26"/>
        </w:rPr>
        <w:t>законом</w:t>
      </w:r>
      <w:r>
        <w:rPr>
          <w:szCs w:val="26"/>
        </w:rPr>
        <w:fldChar w:fldCharType="end"/>
      </w:r>
      <w:r>
        <w:rPr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r>
        <w:fldChar w:fldCharType="begin"/>
      </w:r>
      <w:r>
        <w:instrText xml:space="preserve"> HYPERLINK "consultantplus://offline/ref=3BFFE7360931A115526A9238F9D5F88C5B09341D517A33E5E8267D07C804R5L" </w:instrText>
      </w:r>
      <w:r>
        <w:fldChar w:fldCharType="separate"/>
      </w:r>
      <w:r>
        <w:rPr>
          <w:szCs w:val="26"/>
        </w:rPr>
        <w:t>законом</w:t>
      </w:r>
      <w:r>
        <w:rPr>
          <w:szCs w:val="26"/>
        </w:rPr>
        <w:fldChar w:fldCharType="end"/>
      </w:r>
      <w:r>
        <w:rPr>
          <w:szCs w:val="26"/>
        </w:rPr>
        <w:t xml:space="preserve"> от 25 декабря 2008 года № 273-ФЗ «О противодействии коррупции», </w:t>
      </w:r>
      <w:r>
        <w:fldChar w:fldCharType="begin"/>
      </w:r>
      <w:r>
        <w:instrText xml:space="preserve"> HYPERLINK "consultantplus://offline/ref=3BFFE7360931A115526A922EFAB9A6885F036A10547B39B2B6727B509715053E110ERFL" </w:instrText>
      </w:r>
      <w:r>
        <w:fldChar w:fldCharType="separate"/>
      </w:r>
      <w:r>
        <w:rPr>
          <w:szCs w:val="26"/>
        </w:rPr>
        <w:t>Законом</w:t>
      </w:r>
      <w:r>
        <w:rPr>
          <w:szCs w:val="26"/>
        </w:rPr>
        <w:fldChar w:fldCharType="end"/>
      </w:r>
      <w:r>
        <w:rPr>
          <w:szCs w:val="26"/>
        </w:rPr>
        <w:t xml:space="preserve"> Республики Коми от 29 сентября 2008 года № 82-РЗ «О противодействии коррупции в Республике Коми», </w:t>
      </w:r>
      <w:r>
        <w:fldChar w:fldCharType="begin"/>
      </w:r>
      <w:r>
        <w:instrText xml:space="preserve"> HYPERLINK "consultantplus://offline/ref=3BFFE7360931A115526A922EFAB9A6885F036A10547C3FBBBD727B509715053E110ERFL" </w:instrText>
      </w:r>
      <w:r>
        <w:fldChar w:fldCharType="separate"/>
      </w:r>
      <w:r>
        <w:rPr>
          <w:szCs w:val="26"/>
        </w:rPr>
        <w:t>Указом</w:t>
      </w:r>
      <w:r>
        <w:rPr>
          <w:szCs w:val="26"/>
        </w:rPr>
        <w:fldChar w:fldCharType="end"/>
      </w:r>
      <w:r>
        <w:rPr>
          <w:szCs w:val="26"/>
        </w:rPr>
        <w:t xml:space="preserve"> Главы Республики Коми от 8 августа 2017 года № 72 «О некоторых вопросах организации деятельности по противодействию коррупции», </w:t>
      </w:r>
      <w:r>
        <w:rPr>
          <w:rFonts w:ascii="Arial" w:hAnsi="Arial" w:cs="Arial"/>
          <w:sz w:val="20"/>
        </w:rPr>
        <w:t xml:space="preserve"> </w:t>
      </w:r>
    </w:p>
    <w:p>
      <w:pPr>
        <w:overflowPunct/>
        <w:ind w:firstLine="539"/>
        <w:jc w:val="both"/>
        <w:textAlignment w:val="auto"/>
        <w:rPr>
          <w:szCs w:val="26"/>
        </w:rPr>
      </w:pPr>
      <w:r>
        <w:rPr>
          <w:szCs w:val="26"/>
        </w:rPr>
        <w:t xml:space="preserve">1. Утвердить </w:t>
      </w:r>
      <w:r>
        <w:fldChar w:fldCharType="begin"/>
      </w:r>
      <w:r>
        <w:instrText xml:space="preserve"> HYPERLINK \l "Par22" </w:instrText>
      </w:r>
      <w:r>
        <w:fldChar w:fldCharType="separate"/>
      </w:r>
      <w:r>
        <w:rPr>
          <w:szCs w:val="26"/>
        </w:rPr>
        <w:t>Положение</w:t>
      </w:r>
      <w:r>
        <w:rPr>
          <w:szCs w:val="26"/>
        </w:rPr>
        <w:fldChar w:fldCharType="end"/>
      </w:r>
      <w:r>
        <w:rPr>
          <w:szCs w:val="26"/>
        </w:rPr>
        <w:t xml:space="preserve"> о комиссии по противодействию коррупции в муниципальном образовании городского поселения «Кожва» согласно приложению 1 к настоящему постановлению.</w:t>
      </w:r>
    </w:p>
    <w:p>
      <w:pPr>
        <w:overflowPunct/>
        <w:ind w:firstLine="539"/>
        <w:jc w:val="both"/>
        <w:textAlignment w:val="auto"/>
        <w:rPr>
          <w:szCs w:val="26"/>
        </w:rPr>
      </w:pPr>
      <w:r>
        <w:rPr>
          <w:szCs w:val="26"/>
        </w:rPr>
        <w:t xml:space="preserve">2. Утвердить </w:t>
      </w:r>
      <w:r>
        <w:fldChar w:fldCharType="begin"/>
      </w:r>
      <w:r>
        <w:instrText xml:space="preserve"> HYPERLINK "consultantplus://offline/ref=3BFFE7360931A115526A922EFAB9A6885F036A10547B3AB5B17B7B509715053E11EFD0BA7C26A1F6B0A144720CR9L" </w:instrText>
      </w:r>
      <w:r>
        <w:fldChar w:fldCharType="separate"/>
      </w:r>
      <w:r>
        <w:rPr>
          <w:szCs w:val="26"/>
        </w:rPr>
        <w:t>состав</w:t>
      </w:r>
      <w:r>
        <w:rPr>
          <w:szCs w:val="26"/>
        </w:rPr>
        <w:fldChar w:fldCharType="end"/>
      </w:r>
      <w:r>
        <w:rPr>
          <w:szCs w:val="26"/>
        </w:rPr>
        <w:t xml:space="preserve"> комиссии по противодействию коррупции в муниципальном образовании городского поселения «Кожва» согласно приложению 2 к настоящему постановлению.</w:t>
      </w:r>
    </w:p>
    <w:p>
      <w:pPr>
        <w:overflowPunct/>
        <w:ind w:firstLine="539"/>
        <w:jc w:val="both"/>
        <w:textAlignment w:val="auto"/>
        <w:rPr>
          <w:szCs w:val="26"/>
        </w:rPr>
      </w:pPr>
      <w:r>
        <w:rPr>
          <w:szCs w:val="26"/>
        </w:rPr>
        <w:t>3. Настоящее постановление вступает в силу со дня его подписания и распространяется на правоотношения с 01 января 2018 года.</w:t>
      </w:r>
    </w:p>
    <w:p>
      <w:pPr>
        <w:ind w:firstLine="539"/>
        <w:jc w:val="both"/>
        <w:rPr>
          <w:szCs w:val="26"/>
        </w:rPr>
      </w:pPr>
      <w:r>
        <w:rPr>
          <w:szCs w:val="26"/>
        </w:rPr>
        <w:t xml:space="preserve">4. Разместить настоящее распоряжение, объявление о проведении публичных слушаний на официальном сайте муниципального района «Печора» в разделе «Городское поселение «Кожва», а также в местах официального обнародования муниципальных правовых актов муниципального образования городского поселения «Кожва». </w:t>
      </w:r>
    </w:p>
    <w:p>
      <w:pPr>
        <w:ind w:firstLine="567"/>
        <w:jc w:val="both"/>
        <w:rPr>
          <w:szCs w:val="26"/>
        </w:rPr>
      </w:pPr>
    </w:p>
    <w:p>
      <w:pPr>
        <w:ind w:right="-1"/>
        <w:jc w:val="both"/>
        <w:rPr>
          <w:szCs w:val="26"/>
        </w:rPr>
      </w:pPr>
      <w:r>
        <w:rPr>
          <w:szCs w:val="26"/>
        </w:rPr>
        <w:t>Глава городского поселения «Кожва» -</w:t>
      </w:r>
    </w:p>
    <w:p>
      <w:pPr>
        <w:ind w:right="-1"/>
        <w:jc w:val="both"/>
        <w:rPr>
          <w:rFonts w:ascii="Arial" w:hAnsi="Arial"/>
          <w:szCs w:val="26"/>
        </w:rPr>
      </w:pPr>
      <w:r>
        <w:rPr>
          <w:szCs w:val="26"/>
        </w:rPr>
        <w:t xml:space="preserve">председатель Совета поселения                                                             В.И. Сапегин    </w:t>
      </w:r>
      <w:r>
        <w:rPr>
          <w:rFonts w:ascii="Arial" w:hAnsi="Arial"/>
          <w:szCs w:val="26"/>
        </w:rPr>
        <w:t xml:space="preserve">     </w:t>
      </w:r>
    </w:p>
    <w:p>
      <w:pPr>
        <w:overflowPunct/>
        <w:spacing w:before="200"/>
        <w:ind w:firstLine="540"/>
        <w:jc w:val="both"/>
        <w:textAlignment w:val="auto"/>
        <w:rPr>
          <w:szCs w:val="26"/>
        </w:rPr>
      </w:pPr>
      <w:r>
        <w:rPr>
          <w:szCs w:val="26"/>
        </w:rPr>
        <w:t xml:space="preserve"> </w:t>
      </w:r>
    </w:p>
    <w:p>
      <w:pPr>
        <w:overflowPunct/>
        <w:textAlignment w:val="auto"/>
        <w:rPr>
          <w:rFonts w:ascii="Arial" w:hAnsi="Arial" w:cs="Arial"/>
          <w:sz w:val="20"/>
        </w:rPr>
      </w:pPr>
      <w:r>
        <w:rPr>
          <w:szCs w:val="26"/>
        </w:rPr>
        <w:t xml:space="preserve"> </w:t>
      </w:r>
    </w:p>
    <w:p>
      <w:pPr>
        <w:overflowPunct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>
      <w:pPr>
        <w:overflowPunct/>
        <w:textAlignment w:val="auto"/>
        <w:rPr>
          <w:rFonts w:ascii="Arial" w:hAnsi="Arial" w:cs="Arial"/>
          <w:sz w:val="20"/>
        </w:rPr>
      </w:pPr>
    </w:p>
    <w:p>
      <w:pPr>
        <w:overflowPunct/>
        <w:textAlignment w:val="auto"/>
        <w:rPr>
          <w:rFonts w:ascii="Arial" w:hAnsi="Arial" w:cs="Arial"/>
          <w:sz w:val="20"/>
        </w:rPr>
      </w:pPr>
    </w:p>
    <w:p>
      <w:pPr>
        <w:overflowPunct/>
        <w:textAlignment w:val="auto"/>
        <w:rPr>
          <w:rFonts w:ascii="Arial" w:hAnsi="Arial" w:cs="Arial"/>
          <w:sz w:val="20"/>
        </w:rPr>
      </w:pPr>
    </w:p>
    <w:p>
      <w:pPr>
        <w:overflowPunct/>
        <w:textAlignment w:val="auto"/>
        <w:rPr>
          <w:rFonts w:ascii="Arial" w:hAnsi="Arial" w:cs="Arial"/>
          <w:sz w:val="20"/>
        </w:rPr>
      </w:pPr>
    </w:p>
    <w:p>
      <w:pPr>
        <w:overflowPunct/>
        <w:jc w:val="right"/>
        <w:textAlignment w:val="auto"/>
        <w:outlineLvl w:val="0"/>
        <w:rPr>
          <w:rFonts w:ascii="Arial" w:hAnsi="Arial" w:cs="Arial"/>
          <w:sz w:val="20"/>
        </w:rPr>
      </w:pPr>
    </w:p>
    <w:p>
      <w:pPr>
        <w:overflowPunct/>
        <w:jc w:val="right"/>
        <w:textAlignment w:val="auto"/>
        <w:outlineLvl w:val="0"/>
        <w:rPr>
          <w:rFonts w:ascii="Arial" w:hAnsi="Arial" w:cs="Arial"/>
          <w:sz w:val="20"/>
        </w:rPr>
      </w:pPr>
    </w:p>
    <w:p>
      <w:pPr>
        <w:overflowPunct/>
        <w:jc w:val="right"/>
        <w:textAlignment w:val="auto"/>
        <w:outlineLvl w:val="0"/>
        <w:rPr>
          <w:szCs w:val="26"/>
        </w:rPr>
      </w:pPr>
      <w:r>
        <w:rPr>
          <w:szCs w:val="26"/>
        </w:rPr>
        <w:t>Приложение 1</w:t>
      </w:r>
    </w:p>
    <w:p>
      <w:pPr>
        <w:overflowPunct/>
        <w:jc w:val="right"/>
        <w:textAlignment w:val="auto"/>
        <w:rPr>
          <w:szCs w:val="26"/>
        </w:rPr>
      </w:pPr>
      <w:r>
        <w:rPr>
          <w:szCs w:val="26"/>
        </w:rPr>
        <w:t>к постановлению</w:t>
      </w:r>
    </w:p>
    <w:p>
      <w:pPr>
        <w:overflowPunct/>
        <w:jc w:val="right"/>
        <w:textAlignment w:val="auto"/>
        <w:rPr>
          <w:szCs w:val="26"/>
        </w:rPr>
      </w:pPr>
      <w:r>
        <w:rPr>
          <w:szCs w:val="26"/>
        </w:rPr>
        <w:t>главы городского поселения «Кожва»</w:t>
      </w:r>
    </w:p>
    <w:p>
      <w:pPr>
        <w:overflowPunct/>
        <w:jc w:val="right"/>
        <w:textAlignment w:val="auto"/>
        <w:rPr>
          <w:szCs w:val="26"/>
        </w:rPr>
      </w:pPr>
      <w:r>
        <w:rPr>
          <w:szCs w:val="26"/>
        </w:rPr>
        <w:t>от «01» февраля 2018 г. № 2</w:t>
      </w:r>
    </w:p>
    <w:p>
      <w:pPr>
        <w:overflowPunct/>
        <w:textAlignment w:val="auto"/>
        <w:rPr>
          <w:rFonts w:ascii="Arial" w:hAnsi="Arial" w:cs="Arial"/>
          <w:sz w:val="20"/>
        </w:rPr>
      </w:pPr>
    </w:p>
    <w:p>
      <w:pPr>
        <w:pStyle w:val="3"/>
        <w:keepNext w:val="0"/>
        <w:overflowPunct/>
        <w:textAlignment w:val="auto"/>
        <w:rPr>
          <w:b w:val="0"/>
          <w:bCs w:val="0"/>
          <w:sz w:val="26"/>
          <w:szCs w:val="26"/>
        </w:rPr>
      </w:pPr>
      <w:bookmarkStart w:id="0" w:name="Par22"/>
      <w:bookmarkEnd w:id="0"/>
      <w:r>
        <w:rPr>
          <w:b w:val="0"/>
          <w:bCs w:val="0"/>
          <w:sz w:val="26"/>
          <w:szCs w:val="26"/>
        </w:rPr>
        <w:t xml:space="preserve">Положение </w:t>
      </w:r>
    </w:p>
    <w:p>
      <w:pPr>
        <w:jc w:val="center"/>
      </w:pPr>
      <w:r>
        <w:rPr>
          <w:szCs w:val="26"/>
        </w:rPr>
        <w:t>о комиссии по противодействию</w:t>
      </w:r>
      <w:r>
        <w:t xml:space="preserve"> коррупции</w:t>
      </w:r>
    </w:p>
    <w:p>
      <w:pPr>
        <w:jc w:val="center"/>
      </w:pPr>
      <w:r>
        <w:t xml:space="preserve"> в муниципальном образовании городского поселения «Кожва»</w:t>
      </w:r>
    </w:p>
    <w:p>
      <w:pPr>
        <w:overflowPunct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1. Настоящим Положением определяется порядок формирования и деятельности комиссии муниципального образования городского поселения «Кожва» по противодействию коррупции (далее – Комиссия).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2. 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образовании городского поселения «Кожва» (далее – МО ГП «Кожва»).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3. 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настоящим Положением, а также нормативными правовыми актами муниципального образования муниципального района «Печора», МО ГП «Кожва».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4. Комиссия осуществляет свою деятельность во взаимодействии с органами местного самоуправления МО ГП «Кожва»</w:t>
      </w:r>
      <w:r>
        <w:rPr>
          <w:rFonts w:ascii="Times New Roman" w:hAnsi="Times New Roman" w:eastAsia="Calibri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государственной гражданской службы Республики Коми, </w:t>
      </w:r>
      <w:r>
        <w:rPr>
          <w:rFonts w:ascii="Times New Roman" w:hAnsi="Times New Roman" w:eastAsia="Calibri" w:cs="Times New Roman"/>
          <w:sz w:val="26"/>
          <w:szCs w:val="26"/>
        </w:rPr>
        <w:t>представителями правоохранительных органов, муниципальных учреждений и предприятий, а также общественных объединений.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Комиссия выполняет функции, возложенные на комиссию по соблюдению требований к служебному поведению муниципальных служащих и урегулированию конфликта интересов в отношении руководителя администрации городского поселения «Кожва»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 рассматривает соответствующие вопросы в порядке, определенном настоящим Положением.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6. Основными задачами Комиссии являются: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а)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 координации работы по противодействию коррупции в Республике Коми и президиума Комиссия по координации работы по противодействию коррупции в Республике Коми;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МО ГП «Кожва»;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в) обеспечение координации деятельности органов местного самоуправления МО ГП «Кожва»</w:t>
      </w:r>
      <w:r>
        <w:rPr>
          <w:i/>
          <w:szCs w:val="26"/>
        </w:rPr>
        <w:t xml:space="preserve"> </w:t>
      </w:r>
      <w:r>
        <w:rPr>
          <w:szCs w:val="26"/>
        </w:rPr>
        <w:t>по реализации антикоррупционных мероприятий.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7. Комиссия в целях выполнения возложенных на нее задач осуществляет следующие полномочия:</w:t>
      </w:r>
    </w:p>
    <w:p>
      <w:pPr>
        <w:pStyle w:val="1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подготавливает предложения по совершенствованию </w:t>
      </w:r>
      <w:r>
        <w:rPr>
          <w:rFonts w:ascii="Times New Roman" w:hAnsi="Times New Roman" w:eastAsia="Calibri" w:cs="Times New Roman"/>
          <w:sz w:val="26"/>
          <w:szCs w:val="26"/>
        </w:rPr>
        <w:t xml:space="preserve">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>о противодействии коррупции;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 xml:space="preserve">в) организует подготовку проектов муниципальных правовых актов по вопросам противодействия коррупции; 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г) рассматривает вопросы, касающиеся соблюдения руководителем администрации городского поселения «Кожва»</w:t>
      </w:r>
      <w:r>
        <w:rPr>
          <w:i/>
          <w:szCs w:val="26"/>
        </w:rPr>
        <w:t xml:space="preserve"> </w:t>
      </w:r>
      <w:r>
        <w:rPr>
          <w:szCs w:val="26"/>
        </w:rPr>
        <w:t>запретов, ограничений и требований, установленных в целях противодействия коррупции;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е) оказывает содействие развитию общественного контроля за реализацией антикоррупционных мер;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ж) осуществляет подготовку ежегодного отчета о деятельности в области противодействия коррупции, обеспечивает его размещение на официальном сайте администрации городского поселения «Кожва»</w:t>
      </w:r>
      <w:r>
        <w:rPr>
          <w:i/>
          <w:szCs w:val="26"/>
        </w:rPr>
        <w:t xml:space="preserve"> </w:t>
      </w:r>
      <w:r>
        <w:rPr>
          <w:szCs w:val="26"/>
        </w:rPr>
        <w:t>и направление в государственные органы (по их запросам).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8. Комиссия состоит из председателя, заместителя председателя, секретаря и членов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9. Председателем Комиссии является заместитель председателя Совета поселения.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В состав Комиссии могут входить депутаты Советы городского поселения «Кожва», депутаты Совета муниципального района «Печора» (по согласованию), представители общественных объединений, организаций и учреждений (по согласованию), правоохранительных органов (по согласованию).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11. Передача полномочий члена Комиссии другому лицу не допускается.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12. Участие в работе Комиссии осуществляется на общественных началах.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13. На заседания Комиссии могут быть приглашены представители федеральных государственных органов, государственных органов Республики Коми, органов местного самоуправления в Республике Коми, организаций и средств массовой информации.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14. В заседаниях Комиссии с правом совещательного голоса участвуют: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а) Глава городского поселения «Кожва» - председатель Совета поселения, наделенный полномочием заключать контракт с руководителем администрации городского поселения «Кожва»,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другие муниципальные служащие, замещающие должности муниципальной службы, и специалисты, которые могут дать пояснения по вопросам муниципальной службы и вопросам, рассматриваемым Комиссией, должностные лица других органов местного самоуправления, государственных органов, представители заинтересованных организаций, а также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15.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16. По решению Комиссии из числа членов Комиссии или уполномоченных ими представителей, а также из числа представителей государственных органов Республики Коми, органов местного самоуправления в Республике Коми, представителей общественных организаций и экспертов могут создаваться рабочие группы по отдельным вопросам.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17. Заседание Комиссии проводится в соответствии с планом работы Комиссии на соответствующий год. Внеочередное заседание Комиссии проводится в случае возникновения необходимости.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19. Председатель Комиссии: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а) осуществляет общее руководство деятельностью Комиссии;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утверждает план работы Комиссии (ежегодный план);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в) утверждает повестку дня очередного заседания Комиссии;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г) дает поручения в рамках своих полномочий членам Комиссии;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д) представляет Комиссию в отношениях с федеральными государственными органами, государственными органами Республики Коми, органами местного самоуправления, организациями и гражданами по вопросам, относящимся к компетенции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20. Обеспечение деятельности Комиссии, подготовку материалов к заседаниям Комиссии и контроль за исполнением принятых ею решений осуществляет администрация городского поселения «Кожва».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21. Дата, время и место заседания Комиссии устанавливается ее председателем после подготовки документов для его проведения.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22. Секретарь Комиссии: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в) оформляет протоколы заседаний Комиссии;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г) организует выполнение поручений председателя Комиссии, данных по результатам заседаний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23. Члены Комиссии вправе вносить предложения и замечания по повестке заседания Комиссии, порядку рассмотрения и существу обсуждаемых вопросов, участвовать в прениях, задавать вопросы докладчикам и председательствующему на заседании, выступать с предложениями и замечаниями.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24. Заседание Комиссии считается правомочным, если на нем присутствует не менее 2/3 от общего числа членов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25. Решение Комиссии принимается путем открытого голосования простым большинством голосов от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26. Основаниями для проведения заседания Комиссии являются:</w:t>
      </w:r>
    </w:p>
    <w:p>
      <w:pPr>
        <w:tabs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>а) представление председателю Комиссии доклада о результатах проверки и материалов проверки, свидетельствующих: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о представлении руководителем администрации городского поселения «Кожва» недостоверных или неполных сведений о доходах, об имуществе и обязательствах имущественного характера;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о несоблюдении руководителем администрации городского поселения «Кожва» требований к служебному поведению и (или) требований об урегулировании конфликта интересов;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поступившее ведущему специалисту администрации городского поселения «Кожва», ответственному за профилактику коррупционных и иных правонарушений: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обращение гражданина, замещавшего должность руководителя администрации городского поселения «Кожва»,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соответствии со статьей 12 Федерального закона от 25 декабря 2008 года № 273-ФЗ «О противодействии коррупции»;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заявление руководителя администрации городского поселения «Кожва»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заявление руководителя администрации городского поселения «Кожва»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уведомление руководителя администрации городского поселения «Кожва»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ind w:firstLine="709"/>
        <w:jc w:val="both"/>
        <w:rPr>
          <w:szCs w:val="26"/>
          <w:vertAlign w:val="superscript"/>
        </w:rPr>
      </w:pPr>
      <w:r>
        <w:rPr>
          <w:szCs w:val="26"/>
        </w:rPr>
        <w:t>в) представление Главы городского поселения «Кожва» - председателя Совета поселения</w:t>
      </w:r>
      <w:r>
        <w:rPr>
          <w:szCs w:val="26"/>
          <w:vertAlign w:val="superscript"/>
        </w:rPr>
        <w:t xml:space="preserve"> </w:t>
      </w:r>
      <w:r>
        <w:rPr>
          <w:szCs w:val="26"/>
        </w:rPr>
        <w:t>или любого члена Комиссии, касающееся обеспечения соблюдения руководителем администрации городского поселения «Кожва» требований к служебному поведению и (или) требований об урегулировании конфликта интересов либо осуществления в муниципальном образовании городского поселения «Кожва» мер по предупреждению коррупции, в том числе о рассмотрении: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поступившего уведомления руководителя администрации городского поселения «Кожва»,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информации о совершении </w:t>
      </w:r>
      <w:r>
        <w:rPr>
          <w:szCs w:val="26"/>
        </w:rPr>
        <w:t xml:space="preserve">руководителем администрации городского поселения «Кожва» </w:t>
      </w:r>
      <w:r>
        <w:rPr>
          <w:bCs/>
          <w:szCs w:val="26"/>
        </w:rPr>
        <w:t xml:space="preserve">поступков, порочащих его честь и достоинство, или об ином нарушении </w:t>
      </w:r>
      <w:r>
        <w:rPr>
          <w:szCs w:val="26"/>
        </w:rPr>
        <w:t xml:space="preserve">руководителем администрации городского поселения «Кожва» </w:t>
      </w:r>
      <w:r>
        <w:rPr>
          <w:bCs/>
          <w:szCs w:val="26"/>
        </w:rPr>
        <w:t>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информация о наличии у </w:t>
      </w:r>
      <w:r>
        <w:rPr>
          <w:szCs w:val="26"/>
        </w:rPr>
        <w:t xml:space="preserve">руководителя администрации городского поселения «Кожва» </w:t>
      </w:r>
      <w:r>
        <w:rPr>
          <w:bCs/>
          <w:szCs w:val="26"/>
        </w:rPr>
        <w:t>личной заинтересованности, которая приводит или может привести к конфликту интересов;</w:t>
      </w:r>
    </w:p>
    <w:p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г) представление </w:t>
      </w:r>
      <w:r>
        <w:rPr>
          <w:szCs w:val="26"/>
        </w:rPr>
        <w:t xml:space="preserve">Главой городского поселения «Кожва» - председателем Совета поселения </w:t>
      </w:r>
      <w:r>
        <w:rPr>
          <w:bCs/>
          <w:szCs w:val="26"/>
        </w:rPr>
        <w:t>материалов проверки, свидетельствующих о представлении главой администрации муниципального района «Печора» недостоверных или неполных сведений, предусмотренных 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доходам»;</w:t>
      </w:r>
    </w:p>
    <w:p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д) поступившее в соответствии с </w:t>
      </w:r>
      <w:r>
        <w:fldChar w:fldCharType="begin"/>
      </w:r>
      <w:r>
        <w:instrText xml:space="preserve"> HYPERLINK "consultantplus://offline/ref=B358B69468EF7CAD3574145D6EA97190E080D89EBBFD177BD24A3A2145A154901831DC41R715I" </w:instrText>
      </w:r>
      <w:r>
        <w:fldChar w:fldCharType="separate"/>
      </w:r>
      <w:r>
        <w:rPr>
          <w:bCs/>
          <w:szCs w:val="26"/>
        </w:rPr>
        <w:t>частью 4 статьи 12</w:t>
      </w:r>
      <w:r>
        <w:rPr>
          <w:bCs/>
          <w:szCs w:val="26"/>
        </w:rPr>
        <w:fldChar w:fldCharType="end"/>
      </w:r>
      <w:r>
        <w:rPr>
          <w:bCs/>
          <w:szCs w:val="26"/>
        </w:rPr>
        <w:t xml:space="preserve"> Федерального закона от 25 декабря 2008 года № 273-ФЗ «О противодействии коррупции» </w:t>
      </w:r>
      <w:r>
        <w:rPr>
          <w:szCs w:val="26"/>
        </w:rPr>
        <w:t xml:space="preserve">и статьей 64.1 Трудового кодекса Российской Федерации </w:t>
      </w:r>
      <w:r>
        <w:rPr>
          <w:bCs/>
          <w:szCs w:val="26"/>
        </w:rPr>
        <w:t xml:space="preserve">в </w:t>
      </w:r>
      <w:r>
        <w:rPr>
          <w:szCs w:val="26"/>
        </w:rPr>
        <w:t>администрацию городского поселения «Кожва»</w:t>
      </w:r>
      <w:r>
        <w:rPr>
          <w:i/>
          <w:szCs w:val="26"/>
        </w:rPr>
        <w:t>,</w:t>
      </w:r>
      <w:r>
        <w:rPr>
          <w:szCs w:val="26"/>
        </w:rPr>
        <w:t xml:space="preserve"> </w:t>
      </w:r>
      <w:r>
        <w:rPr>
          <w:bCs/>
          <w:szCs w:val="26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Cs w:val="26"/>
        </w:rPr>
        <w:t>руководителя администрации городского поселения «Кожва»,</w:t>
      </w:r>
      <w:r>
        <w:rPr>
          <w:bCs/>
          <w:szCs w:val="26"/>
        </w:rPr>
        <w:t xml:space="preserve"> трудового или гражданско-правового договора на выполнение работ (оказание услуг), </w:t>
      </w:r>
      <w:r>
        <w:rPr>
          <w:szCs w:val="26"/>
        </w:rPr>
        <w:t xml:space="preserve"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руководителя администрации городского поселения «Кожва», </w:t>
      </w:r>
      <w:r>
        <w:rPr>
          <w:bCs/>
          <w:szCs w:val="26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27.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>
      <w:pPr>
        <w:ind w:firstLine="709"/>
        <w:jc w:val="both"/>
        <w:rPr>
          <w:i/>
          <w:szCs w:val="26"/>
        </w:rPr>
      </w:pPr>
      <w:r>
        <w:rPr>
          <w:szCs w:val="26"/>
        </w:rPr>
        <w:t>28. Обращение, указанное в абзаце втором подпункта «б» пункта 26 настоящего Положения, подается гражданином, замещавшим должность руководителя администрации городского поселения «Кожва», ведущему специалисту администрации городского поселения «Кожва»</w:t>
      </w:r>
      <w:r>
        <w:rPr>
          <w:i/>
          <w:szCs w:val="26"/>
        </w:rPr>
        <w:t xml:space="preserve">, </w:t>
      </w:r>
      <w:r>
        <w:rPr>
          <w:szCs w:val="26"/>
        </w:rPr>
        <w:t>ответственному за профилактику коррупционных и иных правонарушений администрации (далее – специалист администрации).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администрации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r>
        <w:fldChar w:fldCharType="begin"/>
      </w:r>
      <w:r>
        <w:instrText xml:space="preserve"> HYPERLINK "consultantplus://offline/ref=91138AA57C65FA1299800F167F3BD0169B523C244ED4757036EAB3306A3D679F373F4036kFd2N" </w:instrText>
      </w:r>
      <w:r>
        <w:fldChar w:fldCharType="separate"/>
      </w:r>
      <w:r>
        <w:rPr>
          <w:szCs w:val="26"/>
        </w:rPr>
        <w:t>статьи 12</w:t>
      </w:r>
      <w:r>
        <w:rPr>
          <w:szCs w:val="26"/>
        </w:rPr>
        <w:fldChar w:fldCharType="end"/>
      </w:r>
      <w:r>
        <w:rPr>
          <w:szCs w:val="26"/>
        </w:rPr>
        <w:t xml:space="preserve"> Федерального закона от 25 декабря 2008 года № 273-ФЗ «О противодействии коррупции».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29. Обращение, указанное в абзаце втором подпункта «б» пункта 26 настоящего Положения, может быть подано </w:t>
      </w:r>
      <w:r>
        <w:rPr>
          <w:rFonts w:ascii="Times New Roman" w:hAnsi="Times New Roman" w:cs="Times New Roman"/>
          <w:sz w:val="26"/>
          <w:szCs w:val="26"/>
        </w:rPr>
        <w:t>руководителем администрации городского поселения «Кожва»,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30. Уведомление, указанное в абзаце пятом подпункта «б» пункта 26 настоящего Положения, рассматривается специалистом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>который осуществляет подготовку мотивированного заключения по результатам рассмотрения уведомления.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31. Уведомление, указанное в подпункте «д» пункта 26 настоящего Положения, рассматривается специалистом администрации, который осуществляет подготовку мотивированного заключения о соблюдении гражданином, замещавшим должность руководителя администрации городского поселения «Кожва»», требований статьи 12 Федерального закона от 25 декабря 2008 года № 273-ФЗ «О противодействии коррупции».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32. При подготовке мотивированного заключения по результатам рассмотрения обращения, указанного в абзаце втором подпункта «б» пункта 26 настоящего Положения, или уведомлений, указанных в абзаце пятом подпункта «б» и подпункте «д» пункта 26 настоящего Положения, специалист администрации имеет право проводить собеседование с руководителем администрации городского поселения «Кожва», представившим обращение или уведомление, получать от него письменные пояснения, готовить проекты запросов Главы городского поселения «Кожва» - председателя  Совета поселения, которые направляются в государственные органы, органы местного самоуправления и заинтересованные организации в установленном порядке.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 Главой городского поселения «Кожва» – председателем Совета поселения, но не более чем на 30 дней.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33.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а) в </w:t>
      </w:r>
      <w:r>
        <w:rPr>
          <w:szCs w:val="26"/>
        </w:rPr>
        <w:t>10</w:t>
      </w:r>
      <w:r>
        <w:rPr>
          <w:bCs/>
          <w:szCs w:val="26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>
        <w:rPr>
          <w:szCs w:val="26"/>
        </w:rPr>
        <w:t>20</w:t>
      </w:r>
      <w:r>
        <w:rPr>
          <w:bCs/>
          <w:szCs w:val="26"/>
        </w:rPr>
        <w:t xml:space="preserve"> дней со дня поступления указанной информации, за исключением случая, предусмотренного пунктом 34 настоящего </w:t>
      </w:r>
      <w:r>
        <w:rPr>
          <w:szCs w:val="26"/>
        </w:rPr>
        <w:t>Положения</w:t>
      </w:r>
      <w:r>
        <w:rPr>
          <w:bCs/>
          <w:szCs w:val="26"/>
        </w:rPr>
        <w:t>;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szCs w:val="26"/>
        </w:rPr>
        <w:t>б</w:t>
      </w:r>
      <w:r>
        <w:rPr>
          <w:bCs/>
          <w:szCs w:val="26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в) рассматривает ходатайства о приглашении на заседание Комиссии лиц, указанных в подпункте «б»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34. Заседание Комиссии по рассмотрению заявлений, указанных в абзацах третьем и четвертом  подпункта «б» пункта 26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Уведомление, указанное в подпункте «д» пункта 26 настоящего Положения, как правило, рассматривается на очередном (плановом) заседании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35. Заседание Комиссии проводится, как правило, в присутствии руководителя администрации городского поселения «Кожва»,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руководителя администрации городского поселения «Кожва». О намерении лично присутствовать на заседании Комиссии руководитель администрации или гражданин, замещавший должность руководителя администрации городского поселения «Кожва», указывает в обращении, заявлении или уведомлении, представляемых в соответствии с подпунктом «б» и абзацем вторым подпункта «в» пункта 26, пунктом 29 настоящего Положения.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На время рассмотрения представлений, обращений, заявлений, уведомлений, информации указанных в пункте 26 настоящего Положения функции председателя Комиссии осуществляет заместитель председателя Комиссии.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36. Заседания Комиссии могут проводиться в отсутствие руководителя администрации городского поселения «Кожва» или гражданина, </w:t>
      </w:r>
      <w:r>
        <w:rPr>
          <w:rFonts w:ascii="Times New Roman" w:hAnsi="Times New Roman" w:cs="Times New Roman"/>
          <w:sz w:val="26"/>
          <w:szCs w:val="26"/>
        </w:rPr>
        <w:t>замещавшего должность руководителя администрации городского поселения «Кожва»,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в случае: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а) если в обращении, заявлении или уведомлении, представленных в соответствии с подпунктом «б» и абзацем вторым подпункта «в» пункта 26, пунктом 29 настоящего Положения, не содержится указания о намерении руководителя администрации городского поселения «Кожва» или гражданина, </w:t>
      </w:r>
      <w:r>
        <w:rPr>
          <w:rFonts w:ascii="Times New Roman" w:hAnsi="Times New Roman" w:cs="Times New Roman"/>
          <w:sz w:val="26"/>
          <w:szCs w:val="26"/>
        </w:rPr>
        <w:t>замещавшего должность руководителя администрации городского поселения «Кожва»,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лично присутствовать на заседании Комиссии;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б) если руководитель администрации городского поселения «Кожва» или гражданин, </w:t>
      </w:r>
      <w:r>
        <w:rPr>
          <w:rFonts w:ascii="Times New Roman" w:hAnsi="Times New Roman" w:cs="Times New Roman"/>
          <w:sz w:val="26"/>
          <w:szCs w:val="26"/>
        </w:rPr>
        <w:t>замещавший должность руководителя администрации городского поселения «Кожва»,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>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37. На заседании Комиссии заслушиваются пояснения руководителя администрации городского поселения «Кожва», или гражданина, замещавшего должность руководителя администрации городского поселения «Кожва»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38. Члены Комиссии и лица, участвовавшие в ее заседании, не вправе разглашать сведения, ставшие им известными в ходе работы </w:t>
      </w:r>
      <w:r>
        <w:rPr>
          <w:szCs w:val="26"/>
        </w:rPr>
        <w:t xml:space="preserve">закрытого заседания </w:t>
      </w:r>
      <w:r>
        <w:rPr>
          <w:bCs/>
          <w:szCs w:val="26"/>
        </w:rPr>
        <w:t>Комиссии.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39. По итогам рассмотрения вопроса, указанного в абзаце втором подпункта «а» пункта 26 настоящего </w:t>
      </w:r>
      <w:r>
        <w:rPr>
          <w:szCs w:val="26"/>
        </w:rPr>
        <w:t>Положения</w:t>
      </w:r>
      <w:r>
        <w:rPr>
          <w:bCs/>
          <w:szCs w:val="26"/>
        </w:rPr>
        <w:t>, Комиссия принимает одно из следующих решений: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а) установить, что сведения, представленные </w:t>
      </w:r>
      <w:r>
        <w:rPr>
          <w:szCs w:val="26"/>
        </w:rPr>
        <w:t xml:space="preserve">руководителем администрации городского поселения «Кожва», </w:t>
      </w:r>
      <w:r>
        <w:rPr>
          <w:bCs/>
          <w:szCs w:val="26"/>
        </w:rPr>
        <w:t>являются достоверными и полными;</w:t>
      </w:r>
    </w:p>
    <w:p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б) установить, что сведения, представленные </w:t>
      </w:r>
      <w:r>
        <w:rPr>
          <w:szCs w:val="26"/>
        </w:rPr>
        <w:t xml:space="preserve">руководителем администрации городского поселения «Кожва», </w:t>
      </w:r>
      <w:r>
        <w:rPr>
          <w:bCs/>
          <w:szCs w:val="26"/>
        </w:rPr>
        <w:t>являются недостоверными и (или) неполными. В этом случае Комиссия рекомендует</w:t>
      </w:r>
      <w:r>
        <w:rPr>
          <w:szCs w:val="26"/>
        </w:rPr>
        <w:t xml:space="preserve"> Главе городского поселения «Кожва» - председателю Совета поселения</w:t>
      </w:r>
      <w:r>
        <w:rPr>
          <w:i/>
          <w:szCs w:val="26"/>
        </w:rPr>
        <w:t xml:space="preserve"> </w:t>
      </w:r>
      <w:r>
        <w:rPr>
          <w:bCs/>
          <w:szCs w:val="26"/>
        </w:rPr>
        <w:t xml:space="preserve">применить к </w:t>
      </w:r>
      <w:r>
        <w:rPr>
          <w:szCs w:val="26"/>
        </w:rPr>
        <w:t xml:space="preserve">руководителю администрации городского поселения «Кожва» </w:t>
      </w:r>
      <w:r>
        <w:rPr>
          <w:bCs/>
          <w:szCs w:val="26"/>
        </w:rPr>
        <w:t>конкретную меру юридической ответственности.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40. По итогам рассмотрения вопроса, указанного в абзаце третьем подпункта «а» пункта 26 настоящего Положения, Комиссия принимает одно из следующих решений: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а) установить, что руководитель администрации городского поселения «Кожва», соблюдал требования к служебному поведению и (или) требования об урегулировании конфликта интересов;</w:t>
      </w:r>
    </w:p>
    <w:p>
      <w:pPr>
        <w:ind w:firstLine="709"/>
        <w:jc w:val="both"/>
        <w:rPr>
          <w:bCs/>
          <w:szCs w:val="26"/>
          <w:highlight w:val="none"/>
        </w:rPr>
      </w:pPr>
      <w:r>
        <w:rPr>
          <w:szCs w:val="26"/>
          <w:highlight w:val="none"/>
        </w:rPr>
        <w:t>б) установить, что руководитель администрации городского поселения «Кожва» не соблюдал требования к служебному поведению и (или) требования об урегулировании конфликта интересов</w:t>
      </w:r>
      <w:r>
        <w:rPr>
          <w:rFonts w:hint="default"/>
          <w:szCs w:val="26"/>
          <w:highlight w:val="none"/>
          <w:lang w:val="ru-RU"/>
        </w:rPr>
        <w:t xml:space="preserve">, </w:t>
      </w:r>
      <w:r>
        <w:rPr>
          <w:szCs w:val="26"/>
          <w:highlight w:val="none"/>
        </w:rPr>
        <w:t>рекоменд</w:t>
      </w:r>
      <w:r>
        <w:rPr>
          <w:szCs w:val="26"/>
          <w:highlight w:val="none"/>
          <w:lang w:val="ru-RU"/>
        </w:rPr>
        <w:t>овать</w:t>
      </w:r>
      <w:r>
        <w:rPr>
          <w:szCs w:val="26"/>
          <w:highlight w:val="none"/>
        </w:rPr>
        <w:t xml:space="preserve"> Главе городского поселения «Кожва» - председателю Совета поселения</w:t>
      </w:r>
      <w:r>
        <w:rPr>
          <w:i/>
          <w:szCs w:val="26"/>
          <w:highlight w:val="none"/>
        </w:rPr>
        <w:t xml:space="preserve"> </w:t>
      </w:r>
      <w:r>
        <w:rPr>
          <w:bCs/>
          <w:szCs w:val="26"/>
          <w:highlight w:val="none"/>
        </w:rPr>
        <w:t xml:space="preserve">применить к </w:t>
      </w:r>
      <w:r>
        <w:rPr>
          <w:szCs w:val="26"/>
          <w:highlight w:val="none"/>
        </w:rPr>
        <w:t xml:space="preserve">руководителю администрации городского поселения «Кожва» </w:t>
      </w:r>
      <w:r>
        <w:rPr>
          <w:bCs/>
          <w:szCs w:val="26"/>
          <w:highlight w:val="none"/>
        </w:rPr>
        <w:t>конкретную меру юридической ответственности.</w:t>
      </w:r>
    </w:p>
    <w:p>
      <w:pPr>
        <w:ind w:firstLine="709"/>
        <w:jc w:val="both"/>
        <w:rPr>
          <w:rFonts w:hint="default"/>
          <w:bCs/>
          <w:szCs w:val="26"/>
          <w:highlight w:val="none"/>
          <w:lang w:val="ru-RU"/>
        </w:rPr>
      </w:pPr>
      <w:r>
        <w:rPr>
          <w:rFonts w:hint="default"/>
          <w:bCs/>
          <w:szCs w:val="26"/>
          <w:highlight w:val="none"/>
          <w:lang w:val="ru-RU"/>
        </w:rPr>
        <w:t>(в редакции постановления администрации гп «Кожва» от 21.07.2023 № 4)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41. По итогам рассмотрения вопроса, указанного в абзаце втором подпункта «б» пункта 26 настоящего </w:t>
      </w:r>
      <w:r>
        <w:rPr>
          <w:szCs w:val="26"/>
        </w:rPr>
        <w:t>Положения</w:t>
      </w:r>
      <w:r>
        <w:rPr>
          <w:bCs/>
          <w:szCs w:val="26"/>
        </w:rPr>
        <w:t>, Комиссия принимает одно из следующих решений: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>
      <w:pPr>
        <w:widowControl w:val="0"/>
        <w:ind w:firstLine="709"/>
        <w:jc w:val="both"/>
        <w:rPr>
          <w:bCs/>
          <w:szCs w:val="26"/>
        </w:rPr>
      </w:pPr>
      <w:r>
        <w:rPr>
          <w:bCs/>
          <w:szCs w:val="26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42. По итогам рассмотрения вопроса, указанного в абзаце третьем подпункта «б» пункта 26 настоящего Положения, Комиссия принимает одно из следующих решений: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а) признать, что причина непредставления руководителем администрации городского поселения «Кожва»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б) признать, что причина непредставления руководителем администрации городского поселения «Кожва»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администрации городского поселения «Кожва» принять меры по представлению указанных сведений;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в) признать, что причина непредставления руководителем администрации городского поселения «Кожва»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поселения «Кожва» - председателю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применить к руководителю администрации городского поселения «Кожва» конкретную меру юридической ответственности.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43. По итогам рассмотрения вопроса, указанного в абзаце четвертом подпункта «б» пункта 26 настоящего Положения, Комиссия принимает одно из следующих решений: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а) признать, что обстоятельства, препятствующие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признать, что обстоятельства, препятствующие выполнению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городского поселения «Кожва» - председателю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применить к руководителю администрации городского поселения «Кожва» конкретную меру юридической ответственности.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44. По итогам рассмотрения вопроса, указанного в абзаце пятом подпункта «б» пункта 26 настоящего Положения, Комиссия принимает одно из следующих решений:</w:t>
      </w:r>
    </w:p>
    <w:p>
      <w:pPr>
        <w:pStyle w:val="19"/>
        <w:ind w:firstLine="709"/>
        <w:jc w:val="both"/>
        <w:rPr>
          <w:rFonts w:ascii="Times New Roman" w:hAnsi="Times New Roman" w:eastAsia="Calibri" w:cs="Times New Roman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6"/>
          <w:szCs w:val="26"/>
        </w:rPr>
        <w:t>руководителем администрации городского поселения «Кожва» должностных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обязанностей конфликт интересов отсутствует;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б) признать, что при исполнении руководителем администрации городского поселения «Кожва»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администрации городского поселения «Кожва» и (или) Главе городского поселения «Кожва» - председателю Совета поселения принять меры по урегулированию конфликта интересов или по недопущению его возникновения;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в) признать, что руководитель администрации городского поселения «Кожва» не соблюдал требования об урегулировании конфликта интересов. В этом случае Комиссия рекомендует Главе городского поселения «Кожва» - председателю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применить к руководителю администрации городского поселения «Кожва» конкретную меру юридической ответственности.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45. По итогам рассмотрения вопроса, указанного в подпункте «г» пункта 26 настоящего Положения, Комиссия принимает одно из следующих решений: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а) признать, что сведения, представленные руководителем администрации городского поселения «Кожва» в соответствии с </w:t>
      </w:r>
      <w:r>
        <w:rPr>
          <w:bCs/>
          <w:szCs w:val="26"/>
        </w:rPr>
        <w:t>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Cs w:val="26"/>
        </w:rPr>
        <w:t>, являются достоверными и полными;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 xml:space="preserve">б) признать, что сведения, представленные руководителем администрации городского поселения «Кожва» в соответствии с </w:t>
      </w:r>
      <w:r>
        <w:rPr>
          <w:bCs/>
          <w:szCs w:val="26"/>
        </w:rPr>
        <w:t>частью 1 статьи 3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szCs w:val="26"/>
        </w:rPr>
        <w:t>, являются недостоверными и (или) неполными. В этом случае Комиссия рекомендует Главе городского поселения «Кожва» - председателю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применить к руководителю администрации городского поселения «Кожва» конкретную меру юридической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46. По итогам рассмотрения вопроса, указанного в подпункте «д» пункта 26 настоящего Положения, Комиссия принимает в отношении гражданина, замещавшего должность руководителя администрации городского поселения «Кожва» одно из следующих решений: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bCs/>
          <w:szCs w:val="26"/>
        </w:rPr>
        <w:t>муниципальн</w:t>
      </w:r>
      <w:r>
        <w:rPr>
          <w:szCs w:val="26"/>
        </w:rPr>
        <w:t>ому управлению этой организацией входили в его должностные (служебные) обязанности;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>
        <w:rPr>
          <w:bCs/>
          <w:szCs w:val="26"/>
        </w:rPr>
        <w:t>Федерального закона от 25 декабря 2008 года № 273-ФЗ «О противодействии коррупции»</w:t>
      </w:r>
      <w:r>
        <w:rPr>
          <w:szCs w:val="26"/>
        </w:rPr>
        <w:t>. В этом случае Комиссия рекомендует Главе городского поселения «Кожва» - председателю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проинформировать об указанных обстоятельствах органы прокуратуры и уведомившую организацию.</w:t>
      </w:r>
    </w:p>
    <w:p>
      <w:pPr>
        <w:ind w:firstLine="709"/>
        <w:jc w:val="both"/>
        <w:rPr>
          <w:rFonts w:hint="default"/>
          <w:bCs/>
          <w:szCs w:val="26"/>
          <w:highlight w:val="none"/>
          <w:lang w:val="ru-RU"/>
        </w:rPr>
      </w:pPr>
      <w:r>
        <w:rPr>
          <w:szCs w:val="26"/>
        </w:rPr>
        <w:t xml:space="preserve">47. </w:t>
      </w:r>
      <w:r>
        <w:rPr>
          <w:szCs w:val="26"/>
          <w:lang w:val="ru-RU"/>
        </w:rPr>
        <w:t>пункт</w:t>
      </w:r>
      <w:r>
        <w:rPr>
          <w:rFonts w:hint="default"/>
          <w:szCs w:val="26"/>
          <w:lang w:val="ru-RU"/>
        </w:rPr>
        <w:t xml:space="preserve"> исключен </w:t>
      </w:r>
      <w:r>
        <w:rPr>
          <w:rFonts w:hint="default"/>
          <w:bCs/>
          <w:szCs w:val="26"/>
          <w:highlight w:val="none"/>
          <w:lang w:val="ru-RU"/>
        </w:rPr>
        <w:t>постановлением администрации гп «Кожва» от 21.07.2023 № 4.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48. По итогам рассмотрения вопросов, предусмотренных подпунктом «в» пункта 26 настоящего Положения, Комиссия принимает соответствующее решение.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49. Для исполнения решений Комиссии могут быть подготовлены проекты нормативных правовых актов, решений или поручений Главы городского поселения «Кожва» - председателя Совета поселения, которые в установленном порядке представляются на рассмотрение Главе городского поселения «Кожва» - председателю Совета поселения.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50. Решения Комиссии по вопросам, указанным в пункте 26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51.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26 настоящего Положения, для Главы городского поселения «Кожва» - председателя Совета поселения носят рекомендательный характер. Решение, принимаемое по итогам рассмотрения вопроса, указанного в абзаце втором подпункта «б» пункта 26 настоящего Положения, носит обязательный характер.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52. В протоколе заседания Комиссии указываются: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б) формулировка каждого из рассматриваемых на заседании Комиссии вопросов с указанием фамилии, имени, отчества руководителя администрации городского поселения «Кожва»,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в) предъявляемые к руководителю администрации городского поселения «Кожва» претензии, материалы, на которых они основываются;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г) содержание пояснений руководителя администрации городского поселения «Кожва» и других лиц по существу предъявляемых претензий;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д) фамилии, имена, отчества выступивших на заседании лиц и краткое изложение их выступлений;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е) источник информации, содержащей основания для проведения заседания Комиссии, дата поступления информации;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ж) другие сведения;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з) результаты голосования;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и) решение и обоснование его принятия.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53.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администрации городского поселения «Кожва».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54. Копии протокола заседания Комиссии по вопросам, указанным в пункте 26 настоящего Положения, в 7-дневный срок со дня заседания направляются Главе городского поселения «Кожва» - председателю Совета поселения, полностью или в виде выписок из него - руководителю администрации городского поселения «Кожва», а также по решению Комиссии - иным заинтересованным лицам.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Выписка из протокола заседания Комиссии, заверенная подписью секретаря Комиссии и печатью администрации городского поселения «Кожва» вручается гражданину, замещавшему должность руководителя администрации городского поселения «Кожва», в отношении которого рассматривался вопрос, указанный в абзаце втором подпункта «б» пункта 26 настоящего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55. Глава городского поселения «Кожва» - председатель Совета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администрации городского поселения «Кожва»,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поселения «Кожва» - председатель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в письменной форме уведомляет Комиссию в месячный срок со дня поступления к нему протокола заседания Комиссии. Решение Главы городского поселения «Кожва» - председателя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оглашается на ближайшем заседании Комиссии и принимается к сведению без обсуждения.</w:t>
      </w:r>
    </w:p>
    <w:p>
      <w:pPr>
        <w:ind w:firstLine="709"/>
        <w:jc w:val="both"/>
        <w:rPr>
          <w:szCs w:val="26"/>
        </w:rPr>
      </w:pPr>
      <w:r>
        <w:rPr>
          <w:szCs w:val="26"/>
        </w:rPr>
        <w:t>56. В случае установления Комиссией признаков дисциплинарного проступка в действиях (бездействии) руководителя администрации городского поселения «Кожва» информация об этом представляется Главе городского поселения «Кожва» - председателю Совета поселения</w:t>
      </w:r>
      <w:r>
        <w:rPr>
          <w:i/>
          <w:szCs w:val="26"/>
        </w:rPr>
        <w:t xml:space="preserve"> </w:t>
      </w:r>
      <w:r>
        <w:rPr>
          <w:szCs w:val="26"/>
        </w:rPr>
        <w:t>для решения вопроса о применении к руководителю администрации городского поселения «Кожва» мер ответственности, предусмотренных нормативными правовыми актами Российской Федерации.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57. В случае установления Комиссией факта совершения руководителем администрации городского поселения «Кожва»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>
      <w:pPr>
        <w:widowControl w:val="0"/>
        <w:ind w:firstLine="709"/>
        <w:jc w:val="both"/>
        <w:rPr>
          <w:szCs w:val="26"/>
        </w:rPr>
      </w:pPr>
      <w:r>
        <w:rPr>
          <w:szCs w:val="26"/>
        </w:rPr>
        <w:t>58. Копия протокола заседания Комиссии или выписка из него приобщается к личному делу руководителя администрации городского поселения «Кожва»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both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right"/>
        <w:textAlignment w:val="auto"/>
        <w:rPr>
          <w:szCs w:val="26"/>
        </w:rPr>
      </w:pPr>
      <w:r>
        <w:rPr>
          <w:szCs w:val="26"/>
        </w:rPr>
        <w:t>Приложение 2</w:t>
      </w:r>
    </w:p>
    <w:p>
      <w:pPr>
        <w:overflowPunct/>
        <w:ind w:firstLine="540"/>
        <w:jc w:val="right"/>
        <w:textAlignment w:val="auto"/>
        <w:rPr>
          <w:szCs w:val="26"/>
        </w:rPr>
      </w:pPr>
      <w:r>
        <w:rPr>
          <w:szCs w:val="26"/>
        </w:rPr>
        <w:t>к постановлению главы</w:t>
      </w:r>
    </w:p>
    <w:p>
      <w:pPr>
        <w:overflowPunct/>
        <w:ind w:firstLine="540"/>
        <w:jc w:val="right"/>
        <w:textAlignment w:val="auto"/>
        <w:rPr>
          <w:szCs w:val="26"/>
        </w:rPr>
      </w:pPr>
      <w:r>
        <w:rPr>
          <w:szCs w:val="26"/>
        </w:rPr>
        <w:t>городского поселения «Кожва»</w:t>
      </w:r>
    </w:p>
    <w:p>
      <w:pPr>
        <w:overflowPunct/>
        <w:ind w:firstLine="540"/>
        <w:jc w:val="right"/>
        <w:textAlignment w:val="auto"/>
        <w:rPr>
          <w:szCs w:val="26"/>
        </w:rPr>
      </w:pPr>
      <w:r>
        <w:rPr>
          <w:szCs w:val="26"/>
        </w:rPr>
        <w:t>от «01» февраля 2018 г. № 2</w:t>
      </w:r>
    </w:p>
    <w:p>
      <w:pPr>
        <w:overflowPunct/>
        <w:ind w:firstLine="540"/>
        <w:jc w:val="center"/>
        <w:textAlignment w:val="auto"/>
        <w:rPr>
          <w:rFonts w:ascii="Arial" w:hAnsi="Arial" w:cs="Arial"/>
          <w:sz w:val="20"/>
        </w:rPr>
      </w:pPr>
    </w:p>
    <w:p>
      <w:pPr>
        <w:overflowPunct/>
        <w:ind w:firstLine="540"/>
        <w:jc w:val="center"/>
        <w:textAlignment w:val="auto"/>
        <w:rPr>
          <w:rFonts w:ascii="Arial" w:hAnsi="Arial" w:cs="Arial"/>
          <w:sz w:val="20"/>
        </w:rPr>
      </w:pPr>
    </w:p>
    <w:p>
      <w:pPr>
        <w:overflowPunct/>
        <w:jc w:val="center"/>
        <w:textAlignment w:val="auto"/>
        <w:rPr>
          <w:szCs w:val="26"/>
        </w:rPr>
      </w:pPr>
      <w:r>
        <w:rPr>
          <w:szCs w:val="26"/>
        </w:rPr>
        <w:t xml:space="preserve"> Комиссия</w:t>
      </w:r>
    </w:p>
    <w:p>
      <w:pPr>
        <w:overflowPunct/>
        <w:jc w:val="center"/>
        <w:textAlignment w:val="auto"/>
        <w:rPr>
          <w:szCs w:val="26"/>
        </w:rPr>
      </w:pPr>
      <w:r>
        <w:rPr>
          <w:szCs w:val="26"/>
        </w:rPr>
        <w:t>по противодействию коррупции</w:t>
      </w:r>
    </w:p>
    <w:p>
      <w:pPr>
        <w:overflowPunct/>
        <w:jc w:val="center"/>
        <w:textAlignment w:val="auto"/>
        <w:rPr>
          <w:szCs w:val="26"/>
        </w:rPr>
      </w:pPr>
      <w:r>
        <w:rPr>
          <w:szCs w:val="26"/>
        </w:rPr>
        <w:t xml:space="preserve"> в муниципальном образовании городского поселения «Кожва»</w:t>
      </w:r>
    </w:p>
    <w:p>
      <w:pPr>
        <w:overflowPunct/>
        <w:ind w:firstLine="540"/>
        <w:jc w:val="center"/>
        <w:textAlignment w:val="auto"/>
        <w:rPr>
          <w:rFonts w:hint="default"/>
          <w:szCs w:val="26"/>
          <w:lang w:val="ru-RU"/>
        </w:rPr>
      </w:pPr>
      <w:r>
        <w:rPr>
          <w:rFonts w:hint="default"/>
          <w:szCs w:val="26"/>
          <w:lang w:val="ru-RU"/>
        </w:rPr>
        <w:t>(в редакции постановления администрации гп «Кожва» от 21.07.2023 № 4)</w:t>
      </w:r>
    </w:p>
    <w:p>
      <w:pPr>
        <w:overflowPunct/>
        <w:ind w:firstLine="540"/>
        <w:jc w:val="center"/>
        <w:textAlignment w:val="auto"/>
        <w:rPr>
          <w:rFonts w:hint="default"/>
          <w:szCs w:val="26"/>
          <w:lang w:val="ru-RU"/>
        </w:rPr>
      </w:pPr>
      <w:bookmarkStart w:id="1" w:name="_GoBack"/>
      <w:bookmarkEnd w:id="1"/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overflowPunct/>
              <w:textAlignment w:val="auto"/>
              <w:rPr>
                <w:szCs w:val="26"/>
              </w:rPr>
            </w:pPr>
            <w:r>
              <w:rPr>
                <w:szCs w:val="26"/>
              </w:rPr>
              <w:t>А.В. Хатанзейский</w:t>
            </w:r>
          </w:p>
        </w:tc>
        <w:tc>
          <w:tcPr>
            <w:tcW w:w="6378" w:type="dxa"/>
          </w:tcPr>
          <w:p>
            <w:pPr>
              <w:overflowPunct/>
              <w:jc w:val="both"/>
              <w:textAlignment w:val="auto"/>
              <w:rPr>
                <w:szCs w:val="26"/>
              </w:rPr>
            </w:pPr>
            <w:r>
              <w:rPr>
                <w:szCs w:val="26"/>
              </w:rPr>
              <w:t>- заместитель председателя Совета поселения, председатель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overflowPunct/>
              <w:textAlignment w:val="auto"/>
              <w:rPr>
                <w:rFonts w:hint="default"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</w:t>
            </w:r>
            <w:r>
              <w:rPr>
                <w:rFonts w:hint="default"/>
                <w:szCs w:val="26"/>
                <w:lang w:val="ru-RU"/>
              </w:rPr>
              <w:t>.А. Павлова</w:t>
            </w:r>
          </w:p>
        </w:tc>
        <w:tc>
          <w:tcPr>
            <w:tcW w:w="6378" w:type="dxa"/>
          </w:tcPr>
          <w:p>
            <w:pPr>
              <w:overflowPunct/>
              <w:jc w:val="both"/>
              <w:textAlignment w:val="auto"/>
              <w:rPr>
                <w:szCs w:val="26"/>
              </w:rPr>
            </w:pPr>
            <w:r>
              <w:rPr>
                <w:szCs w:val="26"/>
              </w:rPr>
              <w:t>- руководитель администрации городского поселения «Кожва», заместитель председателя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overflowPunct/>
              <w:textAlignment w:val="auto"/>
              <w:rPr>
                <w:szCs w:val="26"/>
              </w:rPr>
            </w:pPr>
            <w:r>
              <w:rPr>
                <w:szCs w:val="26"/>
              </w:rPr>
              <w:t>О.А. Бородако</w:t>
            </w:r>
          </w:p>
        </w:tc>
        <w:tc>
          <w:tcPr>
            <w:tcW w:w="6378" w:type="dxa"/>
          </w:tcPr>
          <w:p>
            <w:pPr>
              <w:overflowPunct/>
              <w:jc w:val="both"/>
              <w:textAlignment w:val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szCs w:val="26"/>
                <w:lang w:val="ru-RU"/>
              </w:rPr>
              <w:t>заместитель</w:t>
            </w:r>
            <w:r>
              <w:rPr>
                <w:rFonts w:hint="default"/>
                <w:szCs w:val="26"/>
                <w:lang w:val="ru-RU"/>
              </w:rPr>
              <w:t xml:space="preserve"> руководителя</w:t>
            </w:r>
            <w:r>
              <w:rPr>
                <w:szCs w:val="26"/>
              </w:rPr>
              <w:t xml:space="preserve"> администрации городского поселения «Кожва», секретарь комиссии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overflowPunct/>
              <w:textAlignment w:val="auto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>
            <w:pPr>
              <w:overflowPunct/>
              <w:textAlignment w:val="auto"/>
              <w:rPr>
                <w:szCs w:val="26"/>
              </w:rPr>
            </w:pPr>
          </w:p>
        </w:tc>
        <w:tc>
          <w:tcPr>
            <w:tcW w:w="6378" w:type="dxa"/>
          </w:tcPr>
          <w:p>
            <w:pPr>
              <w:overflowPunct/>
              <w:jc w:val="both"/>
              <w:textAlignment w:val="auto"/>
              <w:rPr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overflowPunct/>
              <w:textAlignment w:val="auto"/>
              <w:rPr>
                <w:szCs w:val="26"/>
              </w:rPr>
            </w:pPr>
            <w:r>
              <w:rPr>
                <w:szCs w:val="26"/>
              </w:rPr>
              <w:t>А.А. Лебедев</w:t>
            </w:r>
          </w:p>
        </w:tc>
        <w:tc>
          <w:tcPr>
            <w:tcW w:w="6378" w:type="dxa"/>
          </w:tcPr>
          <w:p>
            <w:pPr>
              <w:overflowPunct/>
              <w:jc w:val="both"/>
              <w:textAlignment w:val="auto"/>
              <w:rPr>
                <w:szCs w:val="26"/>
              </w:rPr>
            </w:pPr>
            <w:r>
              <w:rPr>
                <w:szCs w:val="26"/>
              </w:rPr>
              <w:t>- депутат Совета муниципального района «Печора» (по согласованию)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overflowPunct/>
              <w:textAlignment w:val="auto"/>
              <w:rPr>
                <w:szCs w:val="26"/>
              </w:rPr>
            </w:pPr>
            <w:r>
              <w:rPr>
                <w:szCs w:val="26"/>
              </w:rPr>
              <w:t xml:space="preserve">Н.И. Данч </w:t>
            </w:r>
          </w:p>
        </w:tc>
        <w:tc>
          <w:tcPr>
            <w:tcW w:w="6378" w:type="dxa"/>
          </w:tcPr>
          <w:p>
            <w:pPr>
              <w:overflowPunct/>
              <w:jc w:val="both"/>
              <w:textAlignment w:val="auto"/>
              <w:rPr>
                <w:szCs w:val="26"/>
              </w:rPr>
            </w:pPr>
            <w:r>
              <w:rPr>
                <w:szCs w:val="26"/>
              </w:rPr>
              <w:t>- глава городского поселения «Кожва» - председатель Совета поселения (по согласованию)</w:t>
            </w:r>
          </w:p>
        </w:tc>
      </w:tr>
    </w:tbl>
    <w:p>
      <w:pPr>
        <w:overflowPunct/>
        <w:ind w:firstLine="540"/>
        <w:jc w:val="center"/>
        <w:textAlignment w:val="auto"/>
        <w:rPr>
          <w:szCs w:val="26"/>
        </w:rPr>
      </w:pPr>
    </w:p>
    <w:sectPr>
      <w:headerReference r:id="rId3" w:type="even"/>
      <w:pgSz w:w="11907" w:h="16840"/>
      <w:pgMar w:top="1134" w:right="851" w:bottom="567" w:left="1985" w:header="1134" w:footer="1134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67"/>
  <w:autoHyphenation/>
  <w:hyphenationZone w:val="357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2"/>
  </w:compat>
  <w:rsids>
    <w:rsidRoot w:val="0023502C"/>
    <w:rsid w:val="00007D40"/>
    <w:rsid w:val="00051799"/>
    <w:rsid w:val="00060B09"/>
    <w:rsid w:val="000627C4"/>
    <w:rsid w:val="00080C9C"/>
    <w:rsid w:val="00086502"/>
    <w:rsid w:val="000A0EF2"/>
    <w:rsid w:val="000A6182"/>
    <w:rsid w:val="000D4B6B"/>
    <w:rsid w:val="000F0FAA"/>
    <w:rsid w:val="00125A6D"/>
    <w:rsid w:val="001373D6"/>
    <w:rsid w:val="0019151F"/>
    <w:rsid w:val="001B098F"/>
    <w:rsid w:val="001C5C09"/>
    <w:rsid w:val="001C78E5"/>
    <w:rsid w:val="001F0441"/>
    <w:rsid w:val="00214568"/>
    <w:rsid w:val="00226BF5"/>
    <w:rsid w:val="00230FB1"/>
    <w:rsid w:val="00231937"/>
    <w:rsid w:val="00231984"/>
    <w:rsid w:val="0023502C"/>
    <w:rsid w:val="00243084"/>
    <w:rsid w:val="0027338F"/>
    <w:rsid w:val="002A4F40"/>
    <w:rsid w:val="002C34E9"/>
    <w:rsid w:val="002D7C76"/>
    <w:rsid w:val="002E0473"/>
    <w:rsid w:val="003007BE"/>
    <w:rsid w:val="00314183"/>
    <w:rsid w:val="0032527F"/>
    <w:rsid w:val="00386E0E"/>
    <w:rsid w:val="00393E84"/>
    <w:rsid w:val="003D28A3"/>
    <w:rsid w:val="003D74D9"/>
    <w:rsid w:val="004238F7"/>
    <w:rsid w:val="00444EF3"/>
    <w:rsid w:val="00446F7D"/>
    <w:rsid w:val="00450684"/>
    <w:rsid w:val="004B0B4C"/>
    <w:rsid w:val="004C158D"/>
    <w:rsid w:val="004D35F4"/>
    <w:rsid w:val="004E5C44"/>
    <w:rsid w:val="004F5811"/>
    <w:rsid w:val="00565978"/>
    <w:rsid w:val="005824C8"/>
    <w:rsid w:val="00585869"/>
    <w:rsid w:val="005969F4"/>
    <w:rsid w:val="005C1A72"/>
    <w:rsid w:val="005E4CDF"/>
    <w:rsid w:val="006010E3"/>
    <w:rsid w:val="00616D4A"/>
    <w:rsid w:val="00672643"/>
    <w:rsid w:val="006956D0"/>
    <w:rsid w:val="006A63E8"/>
    <w:rsid w:val="006B4B68"/>
    <w:rsid w:val="006D257A"/>
    <w:rsid w:val="006F6541"/>
    <w:rsid w:val="00725ECB"/>
    <w:rsid w:val="007323ED"/>
    <w:rsid w:val="00763CD1"/>
    <w:rsid w:val="00767D05"/>
    <w:rsid w:val="00793206"/>
    <w:rsid w:val="00796771"/>
    <w:rsid w:val="007B0673"/>
    <w:rsid w:val="007C57E3"/>
    <w:rsid w:val="007D1E2C"/>
    <w:rsid w:val="007E1E5F"/>
    <w:rsid w:val="007E6DCB"/>
    <w:rsid w:val="00805AE7"/>
    <w:rsid w:val="008140F7"/>
    <w:rsid w:val="00821FB7"/>
    <w:rsid w:val="0085624B"/>
    <w:rsid w:val="008C62A7"/>
    <w:rsid w:val="00926309"/>
    <w:rsid w:val="009263BF"/>
    <w:rsid w:val="00940B74"/>
    <w:rsid w:val="009711A0"/>
    <w:rsid w:val="009A2E8D"/>
    <w:rsid w:val="009A39D0"/>
    <w:rsid w:val="009B7C46"/>
    <w:rsid w:val="009C78F7"/>
    <w:rsid w:val="00A06A19"/>
    <w:rsid w:val="00A10CA6"/>
    <w:rsid w:val="00A16694"/>
    <w:rsid w:val="00A23B07"/>
    <w:rsid w:val="00A87C10"/>
    <w:rsid w:val="00A9677D"/>
    <w:rsid w:val="00AC6557"/>
    <w:rsid w:val="00AE1627"/>
    <w:rsid w:val="00AE2511"/>
    <w:rsid w:val="00AF1FA8"/>
    <w:rsid w:val="00B078B6"/>
    <w:rsid w:val="00B118CE"/>
    <w:rsid w:val="00B226E1"/>
    <w:rsid w:val="00B24B93"/>
    <w:rsid w:val="00B51ADF"/>
    <w:rsid w:val="00B657D9"/>
    <w:rsid w:val="00B721EF"/>
    <w:rsid w:val="00B80B1A"/>
    <w:rsid w:val="00B84FA6"/>
    <w:rsid w:val="00BA6B58"/>
    <w:rsid w:val="00C17670"/>
    <w:rsid w:val="00C22E55"/>
    <w:rsid w:val="00C41FDB"/>
    <w:rsid w:val="00C421EF"/>
    <w:rsid w:val="00C45D93"/>
    <w:rsid w:val="00C5058D"/>
    <w:rsid w:val="00C51B95"/>
    <w:rsid w:val="00C70353"/>
    <w:rsid w:val="00C722DC"/>
    <w:rsid w:val="00C858CA"/>
    <w:rsid w:val="00C96E04"/>
    <w:rsid w:val="00CA7F13"/>
    <w:rsid w:val="00CB4927"/>
    <w:rsid w:val="00CF41B0"/>
    <w:rsid w:val="00CF6598"/>
    <w:rsid w:val="00D068D1"/>
    <w:rsid w:val="00D23940"/>
    <w:rsid w:val="00D27E11"/>
    <w:rsid w:val="00D33B79"/>
    <w:rsid w:val="00D503A5"/>
    <w:rsid w:val="00E05561"/>
    <w:rsid w:val="00E1742B"/>
    <w:rsid w:val="00E318A4"/>
    <w:rsid w:val="00E51EB7"/>
    <w:rsid w:val="00E71D92"/>
    <w:rsid w:val="00E85C61"/>
    <w:rsid w:val="00E86951"/>
    <w:rsid w:val="00EB1CD6"/>
    <w:rsid w:val="00EB41E5"/>
    <w:rsid w:val="00EC344A"/>
    <w:rsid w:val="00EC7467"/>
    <w:rsid w:val="00ED12AC"/>
    <w:rsid w:val="00EE566E"/>
    <w:rsid w:val="00F07CF5"/>
    <w:rsid w:val="00F2096A"/>
    <w:rsid w:val="00F2472C"/>
    <w:rsid w:val="00F26FDC"/>
    <w:rsid w:val="00F53BAE"/>
    <w:rsid w:val="00F57514"/>
    <w:rsid w:val="00F61329"/>
    <w:rsid w:val="00F63DA8"/>
    <w:rsid w:val="00F75BCA"/>
    <w:rsid w:val="00F840A9"/>
    <w:rsid w:val="00FA2954"/>
    <w:rsid w:val="00FE2A09"/>
    <w:rsid w:val="00FF7639"/>
    <w:rsid w:val="102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  <w:sz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bCs/>
      <w:sz w:val="1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qFormat/>
    <w:uiPriority w:val="0"/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uiPriority w:val="0"/>
    <w:pPr>
      <w:jc w:val="center"/>
    </w:pPr>
    <w:rPr>
      <w:b/>
      <w:bCs/>
      <w:sz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Body Text"/>
    <w:basedOn w:val="1"/>
    <w:uiPriority w:val="0"/>
    <w:pPr>
      <w:jc w:val="center"/>
    </w:pPr>
    <w:rPr>
      <w:b/>
      <w:sz w:val="24"/>
    </w:rPr>
  </w:style>
  <w:style w:type="paragraph" w:styleId="12">
    <w:name w:val="Body Text Indent"/>
    <w:basedOn w:val="1"/>
    <w:uiPriority w:val="0"/>
    <w:pPr>
      <w:ind w:firstLine="567"/>
      <w:jc w:val="both"/>
    </w:pPr>
    <w:rPr>
      <w:sz w:val="2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4">
    <w:name w:val="Body Text 3"/>
    <w:basedOn w:val="1"/>
    <w:uiPriority w:val="0"/>
    <w:pPr>
      <w:jc w:val="both"/>
    </w:pPr>
    <w:rPr>
      <w:rFonts w:ascii="Arial" w:hAnsi="Arial"/>
      <w:sz w:val="24"/>
    </w:rPr>
  </w:style>
  <w:style w:type="paragraph" w:styleId="15">
    <w:name w:val="Block Text"/>
    <w:basedOn w:val="1"/>
    <w:uiPriority w:val="0"/>
    <w:pPr>
      <w:ind w:left="900" w:right="-143"/>
      <w:jc w:val="both"/>
    </w:pPr>
    <w:rPr>
      <w:rFonts w:ascii="Arial" w:hAnsi="Arial" w:cs="Arial"/>
      <w:sz w:val="24"/>
    </w:rPr>
  </w:style>
  <w:style w:type="table" w:styleId="16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18">
    <w:name w:val="No Spacing"/>
    <w:qFormat/>
    <w:uiPriority w:val="1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9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Elcom Ltd</Company>
  <Pages>1</Pages>
  <Words>5884</Words>
  <Characters>33542</Characters>
  <Lines>279</Lines>
  <Paragraphs>78</Paragraphs>
  <TotalTime>0</TotalTime>
  <ScaleCrop>false</ScaleCrop>
  <LinksUpToDate>false</LinksUpToDate>
  <CharactersWithSpaces>39348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2018-02-23T12:25:00Z</dcterms:created>
  <dc:creator>Alexandre Katalov</dc:creator>
  <cp:lastModifiedBy>BORODAKO</cp:lastModifiedBy>
  <cp:lastPrinted>2018-03-13T07:11:00Z</cp:lastPrinted>
  <dcterms:modified xsi:type="dcterms:W3CDTF">2023-09-27T06:52:42Z</dcterms:modified>
  <dc:title>«Печора кар да ас улц босьтцм юкцн»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5BDFBE51D700460994398B90F6D3F359_12</vt:lpwstr>
  </property>
</Properties>
</file>